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50B" w:rsidRPr="00CE650B" w:rsidRDefault="00CE650B" w:rsidP="00CE650B">
      <w:pPr>
        <w:jc w:val="center"/>
        <w:rPr>
          <w:b/>
        </w:rPr>
      </w:pPr>
      <w:r w:rsidRPr="00CE650B">
        <w:rPr>
          <w:b/>
        </w:rPr>
        <w:t>Telemedicine Reimbursement and Billing Webinar Q&amp;A</w:t>
      </w:r>
    </w:p>
    <w:p w:rsidR="00CE650B" w:rsidRDefault="00CE650B" w:rsidP="00CE650B">
      <w:pPr>
        <w:pStyle w:val="ListParagraph"/>
        <w:numPr>
          <w:ilvl w:val="0"/>
          <w:numId w:val="1"/>
        </w:numPr>
      </w:pPr>
      <w:r>
        <w:t xml:space="preserve">Q: </w:t>
      </w:r>
      <w:r>
        <w:t>Is the originating facility fee reimbursable un</w:t>
      </w:r>
      <w:r>
        <w:t>der Medicare PPF (FQHC) billing?</w:t>
      </w:r>
    </w:p>
    <w:p w:rsidR="00CE650B" w:rsidRDefault="00CE650B" w:rsidP="00CE650B">
      <w:pPr>
        <w:pStyle w:val="ListParagraph"/>
      </w:pPr>
      <w:r>
        <w:t>A: This question has been posed to CMS and we are waiting on response.  Once an answer has been given, this will be re-posted.</w:t>
      </w:r>
    </w:p>
    <w:p w:rsidR="00CE650B" w:rsidRDefault="00CE650B" w:rsidP="00CE650B">
      <w:pPr>
        <w:pStyle w:val="NoSpacing"/>
        <w:numPr>
          <w:ilvl w:val="0"/>
          <w:numId w:val="1"/>
        </w:numPr>
      </w:pPr>
      <w:r>
        <w:t xml:space="preserve">Q: </w:t>
      </w:r>
      <w:r w:rsidRPr="00CE650B">
        <w:t xml:space="preserve">Regarding credentialing of providers, is this practice acceptable by the Joint Commission as well? </w:t>
      </w:r>
    </w:p>
    <w:p w:rsidR="00CE650B" w:rsidRDefault="00CE650B" w:rsidP="00CE650B">
      <w:pPr>
        <w:pStyle w:val="NoSpacing"/>
        <w:ind w:left="720"/>
      </w:pPr>
      <w:r>
        <w:t xml:space="preserve">A: </w:t>
      </w:r>
      <w:r w:rsidRPr="00CE650B">
        <w:t>Yes</w:t>
      </w:r>
    </w:p>
    <w:p w:rsidR="00CE650B" w:rsidRPr="00CE650B" w:rsidRDefault="00CE650B" w:rsidP="00CE650B">
      <w:pPr>
        <w:pStyle w:val="NoSpacing"/>
        <w:ind w:left="720"/>
      </w:pPr>
    </w:p>
    <w:p w:rsidR="00CE650B" w:rsidRDefault="00CE650B" w:rsidP="00CE650B">
      <w:pPr>
        <w:pStyle w:val="ListParagraph"/>
        <w:numPr>
          <w:ilvl w:val="0"/>
          <w:numId w:val="1"/>
        </w:numPr>
      </w:pPr>
      <w:r>
        <w:t xml:space="preserve">Q: </w:t>
      </w:r>
      <w:r w:rsidRPr="00CE650B">
        <w:t xml:space="preserve">Unrelated to billing: Have they had any trouble with provider push-back and how have those been addressed? Any challenges with provider, including physician, training? </w:t>
      </w:r>
    </w:p>
    <w:p w:rsidR="00CE650B" w:rsidRPr="00CE650B" w:rsidRDefault="00CE650B" w:rsidP="00CE650B">
      <w:pPr>
        <w:pStyle w:val="ListParagraph"/>
      </w:pPr>
      <w:r>
        <w:t xml:space="preserve">A: </w:t>
      </w:r>
      <w:r w:rsidRPr="00CE650B">
        <w:t>You need to find a champion provider in whatever specialty you need. It can be difficult because a lot of providers think that it is adding to their workload and will decrease their efficiency. If set up correctly, it can actually enhance their efficiency because patients are not being managed in their office and does not require the added personnel to handle their care.</w:t>
      </w:r>
    </w:p>
    <w:p w:rsidR="00CE650B" w:rsidRDefault="00CE650B" w:rsidP="00CE650B">
      <w:pPr>
        <w:pStyle w:val="ListParagraph"/>
      </w:pPr>
    </w:p>
    <w:p w:rsidR="00CE650B" w:rsidRDefault="00CE650B" w:rsidP="00CE650B">
      <w:pPr>
        <w:pStyle w:val="ListParagraph"/>
        <w:numPr>
          <w:ilvl w:val="0"/>
          <w:numId w:val="1"/>
        </w:numPr>
      </w:pPr>
      <w:r>
        <w:t xml:space="preserve">Q: </w:t>
      </w:r>
      <w:r w:rsidRPr="00CE650B">
        <w:t xml:space="preserve">What sites does the patient have to be located </w:t>
      </w:r>
      <w:proofErr w:type="spellStart"/>
      <w:r w:rsidRPr="00CE650B">
        <w:t>i.e</w:t>
      </w:r>
      <w:proofErr w:type="spellEnd"/>
      <w:r w:rsidRPr="00CE650B">
        <w:t xml:space="preserve"> 28,31, private practice </w:t>
      </w:r>
      <w:proofErr w:type="spellStart"/>
      <w:r w:rsidRPr="00CE650B">
        <w:t>etc</w:t>
      </w:r>
      <w:proofErr w:type="spellEnd"/>
      <w:r w:rsidRPr="00CE650B">
        <w:t xml:space="preserve">  or 31 to 31, 28 to private </w:t>
      </w:r>
    </w:p>
    <w:p w:rsidR="00CE650B" w:rsidRPr="00CE650B" w:rsidRDefault="00CE650B" w:rsidP="00CE650B">
      <w:pPr>
        <w:pStyle w:val="ListParagraph"/>
      </w:pPr>
      <w:r>
        <w:t xml:space="preserve">A: </w:t>
      </w:r>
      <w:hyperlink r:id="rId7" w:history="1">
        <w:r w:rsidRPr="00CE650B">
          <w:rPr>
            <w:rStyle w:val="Hyperlink"/>
          </w:rPr>
          <w:t>http://www.nixonpeabody.com/NYS_health_insurers_to_cover_teleh</w:t>
        </w:r>
        <w:r w:rsidRPr="00CE650B">
          <w:rPr>
            <w:rStyle w:val="Hyperlink"/>
          </w:rPr>
          <w:t>e</w:t>
        </w:r>
        <w:r w:rsidRPr="00CE650B">
          <w:rPr>
            <w:rStyle w:val="Hyperlink"/>
          </w:rPr>
          <w:t>alth_services</w:t>
        </w:r>
      </w:hyperlink>
      <w:r w:rsidRPr="00CE650B">
        <w:t xml:space="preserve"> Look at this website with the langua</w:t>
      </w:r>
      <w:r>
        <w:t>ge of the bill that was passed.</w:t>
      </w:r>
      <w:bookmarkStart w:id="0" w:name="_GoBack"/>
      <w:bookmarkEnd w:id="0"/>
    </w:p>
    <w:p w:rsidR="00C83F04" w:rsidRDefault="00C83F04"/>
    <w:sectPr w:rsidR="00C83F04" w:rsidSect="00D2397E">
      <w:headerReference w:type="default" r:id="rId8"/>
      <w:footerReference w:type="default" r:id="rId9"/>
      <w:pgSz w:w="12240" w:h="15840"/>
      <w:pgMar w:top="1440" w:right="1440" w:bottom="1440" w:left="1440" w:header="1008"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2B9" w:rsidRDefault="002202B9" w:rsidP="002531CB">
      <w:pPr>
        <w:spacing w:after="0" w:line="240" w:lineRule="auto"/>
      </w:pPr>
      <w:r>
        <w:separator/>
      </w:r>
    </w:p>
  </w:endnote>
  <w:endnote w:type="continuationSeparator" w:id="0">
    <w:p w:rsidR="002202B9" w:rsidRDefault="002202B9" w:rsidP="0025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CB" w:rsidRDefault="002531CB">
    <w:pPr>
      <w:pStyle w:val="Footer"/>
    </w:pPr>
    <w:r>
      <w:rPr>
        <w:noProof/>
      </w:rPr>
      <w:drawing>
        <wp:inline distT="0" distB="0" distL="0" distR="0" wp14:anchorId="2EE620D0" wp14:editId="4D8595D1">
          <wp:extent cx="5943600" cy="519117"/>
          <wp:effectExtent l="0" t="0" r="0" b="0"/>
          <wp:docPr id="2" name="Picture 2" descr="cid:image002.jpg@01D0CA19.A94BB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3AF95-4B86-4AA6-AE66-64F0922DBBA3" descr="cid:image002.jpg@01D0CA19.A94BBA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5191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2B9" w:rsidRDefault="002202B9" w:rsidP="002531CB">
      <w:pPr>
        <w:spacing w:after="0" w:line="240" w:lineRule="auto"/>
      </w:pPr>
      <w:r>
        <w:separator/>
      </w:r>
    </w:p>
  </w:footnote>
  <w:footnote w:type="continuationSeparator" w:id="0">
    <w:p w:rsidR="002202B9" w:rsidRDefault="002202B9" w:rsidP="00253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CB" w:rsidRDefault="002531CB">
    <w:pPr>
      <w:pStyle w:val="Header"/>
    </w:pPr>
    <w:r>
      <w:rPr>
        <w:noProof/>
      </w:rPr>
      <w:drawing>
        <wp:inline distT="0" distB="0" distL="0" distR="0" wp14:anchorId="5773E2F5" wp14:editId="13D6B4E3">
          <wp:extent cx="5943600" cy="1207385"/>
          <wp:effectExtent l="0" t="0" r="0" b="0"/>
          <wp:docPr id="1" name="C7ABF3E2-5446-4501-957B-0E888DE3B172" descr="cid:image001.jpg@01D0CA19.A94BB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ABF3E2-5446-4501-957B-0E888DE3B172" descr="cid:image001.jpg@01D0CA19.A94BBA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207385"/>
                  </a:xfrm>
                  <a:prstGeom prst="rect">
                    <a:avLst/>
                  </a:prstGeom>
                  <a:noFill/>
                  <a:ln>
                    <a:noFill/>
                  </a:ln>
                </pic:spPr>
              </pic:pic>
            </a:graphicData>
          </a:graphic>
        </wp:inline>
      </w:drawing>
    </w:r>
  </w:p>
  <w:p w:rsidR="002531CB" w:rsidRDefault="00253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A1781"/>
    <w:multiLevelType w:val="hybridMultilevel"/>
    <w:tmpl w:val="367EFF6E"/>
    <w:lvl w:ilvl="0" w:tplc="A8F679C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CB"/>
    <w:rsid w:val="00006975"/>
    <w:rsid w:val="000074DE"/>
    <w:rsid w:val="00007894"/>
    <w:rsid w:val="00007C3F"/>
    <w:rsid w:val="0001021A"/>
    <w:rsid w:val="000177CF"/>
    <w:rsid w:val="0002629D"/>
    <w:rsid w:val="00030F61"/>
    <w:rsid w:val="0003470F"/>
    <w:rsid w:val="00036CF5"/>
    <w:rsid w:val="000402BC"/>
    <w:rsid w:val="0004230B"/>
    <w:rsid w:val="000476B5"/>
    <w:rsid w:val="0005067C"/>
    <w:rsid w:val="000555F8"/>
    <w:rsid w:val="00055B95"/>
    <w:rsid w:val="00055F3C"/>
    <w:rsid w:val="00056A54"/>
    <w:rsid w:val="00060151"/>
    <w:rsid w:val="000616DB"/>
    <w:rsid w:val="00067A48"/>
    <w:rsid w:val="00075E47"/>
    <w:rsid w:val="00092CF6"/>
    <w:rsid w:val="000949A6"/>
    <w:rsid w:val="000A0DD0"/>
    <w:rsid w:val="000A1C13"/>
    <w:rsid w:val="000A330F"/>
    <w:rsid w:val="000A38A5"/>
    <w:rsid w:val="000A5620"/>
    <w:rsid w:val="000B1177"/>
    <w:rsid w:val="000B17B8"/>
    <w:rsid w:val="000C76BC"/>
    <w:rsid w:val="000D45D7"/>
    <w:rsid w:val="000E21D5"/>
    <w:rsid w:val="000E7B25"/>
    <w:rsid w:val="000F4707"/>
    <w:rsid w:val="000F7C37"/>
    <w:rsid w:val="001013B9"/>
    <w:rsid w:val="00104BEF"/>
    <w:rsid w:val="0011397B"/>
    <w:rsid w:val="0012045E"/>
    <w:rsid w:val="00124477"/>
    <w:rsid w:val="0012761C"/>
    <w:rsid w:val="0013213A"/>
    <w:rsid w:val="00134B6D"/>
    <w:rsid w:val="0014019A"/>
    <w:rsid w:val="00143FE2"/>
    <w:rsid w:val="001447A4"/>
    <w:rsid w:val="00146D4F"/>
    <w:rsid w:val="001514B3"/>
    <w:rsid w:val="00153C07"/>
    <w:rsid w:val="00157840"/>
    <w:rsid w:val="00171F35"/>
    <w:rsid w:val="00173FDE"/>
    <w:rsid w:val="0018061F"/>
    <w:rsid w:val="00183C19"/>
    <w:rsid w:val="00184DD3"/>
    <w:rsid w:val="001870DE"/>
    <w:rsid w:val="00192BBC"/>
    <w:rsid w:val="0019605D"/>
    <w:rsid w:val="0019788A"/>
    <w:rsid w:val="001A46BB"/>
    <w:rsid w:val="001A70D6"/>
    <w:rsid w:val="001B3547"/>
    <w:rsid w:val="001B433A"/>
    <w:rsid w:val="001D5CD6"/>
    <w:rsid w:val="001E0639"/>
    <w:rsid w:val="001E06E2"/>
    <w:rsid w:val="001E5E04"/>
    <w:rsid w:val="001E7421"/>
    <w:rsid w:val="001F1276"/>
    <w:rsid w:val="001F1C93"/>
    <w:rsid w:val="001F542A"/>
    <w:rsid w:val="001F6B94"/>
    <w:rsid w:val="00200147"/>
    <w:rsid w:val="002035E2"/>
    <w:rsid w:val="002042DF"/>
    <w:rsid w:val="0020633F"/>
    <w:rsid w:val="00207D29"/>
    <w:rsid w:val="00211968"/>
    <w:rsid w:val="002154BD"/>
    <w:rsid w:val="00216663"/>
    <w:rsid w:val="00217F07"/>
    <w:rsid w:val="002202B9"/>
    <w:rsid w:val="00222EE5"/>
    <w:rsid w:val="00224691"/>
    <w:rsid w:val="00234A5D"/>
    <w:rsid w:val="002359D3"/>
    <w:rsid w:val="002377D9"/>
    <w:rsid w:val="00240E2C"/>
    <w:rsid w:val="002432D2"/>
    <w:rsid w:val="002459AD"/>
    <w:rsid w:val="002462B6"/>
    <w:rsid w:val="002531CB"/>
    <w:rsid w:val="0025353B"/>
    <w:rsid w:val="00255333"/>
    <w:rsid w:val="00265CE3"/>
    <w:rsid w:val="002724C8"/>
    <w:rsid w:val="00274FF7"/>
    <w:rsid w:val="00275FE0"/>
    <w:rsid w:val="00280E86"/>
    <w:rsid w:val="0028341D"/>
    <w:rsid w:val="002863ED"/>
    <w:rsid w:val="002905E2"/>
    <w:rsid w:val="00291064"/>
    <w:rsid w:val="002939D2"/>
    <w:rsid w:val="00296896"/>
    <w:rsid w:val="002B105E"/>
    <w:rsid w:val="002B1F0C"/>
    <w:rsid w:val="002B4013"/>
    <w:rsid w:val="002B59D4"/>
    <w:rsid w:val="002B783C"/>
    <w:rsid w:val="002C44E5"/>
    <w:rsid w:val="002C5CB3"/>
    <w:rsid w:val="002C5F40"/>
    <w:rsid w:val="002C6126"/>
    <w:rsid w:val="002C76CE"/>
    <w:rsid w:val="002D2934"/>
    <w:rsid w:val="002D5A0C"/>
    <w:rsid w:val="002E35DF"/>
    <w:rsid w:val="002E5FF7"/>
    <w:rsid w:val="002F09FC"/>
    <w:rsid w:val="002F280D"/>
    <w:rsid w:val="002F64FF"/>
    <w:rsid w:val="00301B33"/>
    <w:rsid w:val="00313868"/>
    <w:rsid w:val="00326061"/>
    <w:rsid w:val="00331D73"/>
    <w:rsid w:val="003320E1"/>
    <w:rsid w:val="00333143"/>
    <w:rsid w:val="0034275F"/>
    <w:rsid w:val="0034577F"/>
    <w:rsid w:val="00345B18"/>
    <w:rsid w:val="00346BE5"/>
    <w:rsid w:val="00350A89"/>
    <w:rsid w:val="0035329F"/>
    <w:rsid w:val="00357823"/>
    <w:rsid w:val="00360CCC"/>
    <w:rsid w:val="0036488E"/>
    <w:rsid w:val="003653B6"/>
    <w:rsid w:val="003710A4"/>
    <w:rsid w:val="00377CDD"/>
    <w:rsid w:val="00380F64"/>
    <w:rsid w:val="003815B6"/>
    <w:rsid w:val="00382D0C"/>
    <w:rsid w:val="00383F01"/>
    <w:rsid w:val="003859CE"/>
    <w:rsid w:val="00393B7E"/>
    <w:rsid w:val="003A0C8F"/>
    <w:rsid w:val="003A7E12"/>
    <w:rsid w:val="003B1483"/>
    <w:rsid w:val="003B6DA4"/>
    <w:rsid w:val="003B7AFC"/>
    <w:rsid w:val="003B7B93"/>
    <w:rsid w:val="003D074C"/>
    <w:rsid w:val="003D24EB"/>
    <w:rsid w:val="003D7B69"/>
    <w:rsid w:val="003E13A0"/>
    <w:rsid w:val="003E5F36"/>
    <w:rsid w:val="003F4C49"/>
    <w:rsid w:val="003F77A0"/>
    <w:rsid w:val="00402658"/>
    <w:rsid w:val="00402F9E"/>
    <w:rsid w:val="00403C56"/>
    <w:rsid w:val="00404ACD"/>
    <w:rsid w:val="0040540F"/>
    <w:rsid w:val="00406992"/>
    <w:rsid w:val="004134F3"/>
    <w:rsid w:val="00417947"/>
    <w:rsid w:val="00424E73"/>
    <w:rsid w:val="00436731"/>
    <w:rsid w:val="004370F1"/>
    <w:rsid w:val="0044304B"/>
    <w:rsid w:val="004462DD"/>
    <w:rsid w:val="00446821"/>
    <w:rsid w:val="00446C8A"/>
    <w:rsid w:val="00447818"/>
    <w:rsid w:val="0045213E"/>
    <w:rsid w:val="00456A47"/>
    <w:rsid w:val="004575AF"/>
    <w:rsid w:val="00464751"/>
    <w:rsid w:val="00475014"/>
    <w:rsid w:val="004759B8"/>
    <w:rsid w:val="00490EBB"/>
    <w:rsid w:val="00492AFF"/>
    <w:rsid w:val="004A2830"/>
    <w:rsid w:val="004C1BFC"/>
    <w:rsid w:val="004C59DC"/>
    <w:rsid w:val="004C5ABC"/>
    <w:rsid w:val="004D12FA"/>
    <w:rsid w:val="004D29F6"/>
    <w:rsid w:val="004D5401"/>
    <w:rsid w:val="004D6CCB"/>
    <w:rsid w:val="004E3D88"/>
    <w:rsid w:val="004E59B8"/>
    <w:rsid w:val="004E6770"/>
    <w:rsid w:val="004F1C3A"/>
    <w:rsid w:val="004F6671"/>
    <w:rsid w:val="005005B9"/>
    <w:rsid w:val="00502AA5"/>
    <w:rsid w:val="0051132F"/>
    <w:rsid w:val="0051633D"/>
    <w:rsid w:val="00523D50"/>
    <w:rsid w:val="0052687B"/>
    <w:rsid w:val="00527404"/>
    <w:rsid w:val="00531DE2"/>
    <w:rsid w:val="00535202"/>
    <w:rsid w:val="005356EC"/>
    <w:rsid w:val="00535A33"/>
    <w:rsid w:val="005363A9"/>
    <w:rsid w:val="005401FE"/>
    <w:rsid w:val="00543852"/>
    <w:rsid w:val="0054508B"/>
    <w:rsid w:val="00545F89"/>
    <w:rsid w:val="00556B16"/>
    <w:rsid w:val="00557C8E"/>
    <w:rsid w:val="0056199A"/>
    <w:rsid w:val="005645D5"/>
    <w:rsid w:val="00564897"/>
    <w:rsid w:val="00566234"/>
    <w:rsid w:val="005750A5"/>
    <w:rsid w:val="005804E5"/>
    <w:rsid w:val="00580944"/>
    <w:rsid w:val="00582D54"/>
    <w:rsid w:val="00586A07"/>
    <w:rsid w:val="00596C64"/>
    <w:rsid w:val="005A54CC"/>
    <w:rsid w:val="005A551D"/>
    <w:rsid w:val="005A6EF1"/>
    <w:rsid w:val="005C25C0"/>
    <w:rsid w:val="005C3751"/>
    <w:rsid w:val="005C3A2C"/>
    <w:rsid w:val="005E36D7"/>
    <w:rsid w:val="005F2858"/>
    <w:rsid w:val="005F6CDC"/>
    <w:rsid w:val="005F71E0"/>
    <w:rsid w:val="006023B1"/>
    <w:rsid w:val="00602474"/>
    <w:rsid w:val="00605B32"/>
    <w:rsid w:val="00606361"/>
    <w:rsid w:val="00607426"/>
    <w:rsid w:val="00610A48"/>
    <w:rsid w:val="00612FAE"/>
    <w:rsid w:val="00616059"/>
    <w:rsid w:val="00633308"/>
    <w:rsid w:val="006339FC"/>
    <w:rsid w:val="00634F1A"/>
    <w:rsid w:val="00637AD7"/>
    <w:rsid w:val="006444D7"/>
    <w:rsid w:val="006558AD"/>
    <w:rsid w:val="00664638"/>
    <w:rsid w:val="006724EA"/>
    <w:rsid w:val="00675DB6"/>
    <w:rsid w:val="006801FD"/>
    <w:rsid w:val="006831AE"/>
    <w:rsid w:val="006A0F9C"/>
    <w:rsid w:val="006A5533"/>
    <w:rsid w:val="006A6630"/>
    <w:rsid w:val="006B1005"/>
    <w:rsid w:val="006B5255"/>
    <w:rsid w:val="006B7DC1"/>
    <w:rsid w:val="006C356D"/>
    <w:rsid w:val="006D4BD2"/>
    <w:rsid w:val="006D6A99"/>
    <w:rsid w:val="006E62B9"/>
    <w:rsid w:val="006E66EA"/>
    <w:rsid w:val="006F3B1A"/>
    <w:rsid w:val="00701D9A"/>
    <w:rsid w:val="007037C9"/>
    <w:rsid w:val="00707ED5"/>
    <w:rsid w:val="007166A5"/>
    <w:rsid w:val="00722EE9"/>
    <w:rsid w:val="007307D6"/>
    <w:rsid w:val="007328FC"/>
    <w:rsid w:val="00732967"/>
    <w:rsid w:val="007457E8"/>
    <w:rsid w:val="00745CB9"/>
    <w:rsid w:val="007503B2"/>
    <w:rsid w:val="007541E0"/>
    <w:rsid w:val="00755BAC"/>
    <w:rsid w:val="007570F2"/>
    <w:rsid w:val="0076522C"/>
    <w:rsid w:val="007722F7"/>
    <w:rsid w:val="00773C2B"/>
    <w:rsid w:val="007779FF"/>
    <w:rsid w:val="00782BC4"/>
    <w:rsid w:val="00782DDD"/>
    <w:rsid w:val="00786F24"/>
    <w:rsid w:val="00787E78"/>
    <w:rsid w:val="00792C2B"/>
    <w:rsid w:val="007A29C8"/>
    <w:rsid w:val="007B1749"/>
    <w:rsid w:val="007B68FB"/>
    <w:rsid w:val="007C1077"/>
    <w:rsid w:val="007C25EA"/>
    <w:rsid w:val="007C40C5"/>
    <w:rsid w:val="007C44C0"/>
    <w:rsid w:val="007D0D5A"/>
    <w:rsid w:val="007D3BD6"/>
    <w:rsid w:val="007D482F"/>
    <w:rsid w:val="007D6867"/>
    <w:rsid w:val="007E3AF4"/>
    <w:rsid w:val="007F1B2A"/>
    <w:rsid w:val="007F2290"/>
    <w:rsid w:val="007F6806"/>
    <w:rsid w:val="007F7585"/>
    <w:rsid w:val="00803EA9"/>
    <w:rsid w:val="00805C9B"/>
    <w:rsid w:val="00815A69"/>
    <w:rsid w:val="00816505"/>
    <w:rsid w:val="00831AF1"/>
    <w:rsid w:val="00832034"/>
    <w:rsid w:val="0083301B"/>
    <w:rsid w:val="0083583C"/>
    <w:rsid w:val="008374E3"/>
    <w:rsid w:val="00843DA4"/>
    <w:rsid w:val="00850C52"/>
    <w:rsid w:val="00853CB4"/>
    <w:rsid w:val="00855328"/>
    <w:rsid w:val="008568B3"/>
    <w:rsid w:val="00857A34"/>
    <w:rsid w:val="0086149F"/>
    <w:rsid w:val="008625E0"/>
    <w:rsid w:val="00867765"/>
    <w:rsid w:val="008726A2"/>
    <w:rsid w:val="00874CFD"/>
    <w:rsid w:val="00877545"/>
    <w:rsid w:val="00880347"/>
    <w:rsid w:val="008843B0"/>
    <w:rsid w:val="0089786C"/>
    <w:rsid w:val="008A39E0"/>
    <w:rsid w:val="008A5F27"/>
    <w:rsid w:val="008B058F"/>
    <w:rsid w:val="008B2AA6"/>
    <w:rsid w:val="008C05D6"/>
    <w:rsid w:val="008C2025"/>
    <w:rsid w:val="008C213E"/>
    <w:rsid w:val="008C70D8"/>
    <w:rsid w:val="008E121E"/>
    <w:rsid w:val="008F161A"/>
    <w:rsid w:val="008F1E98"/>
    <w:rsid w:val="008F2A85"/>
    <w:rsid w:val="008F4C92"/>
    <w:rsid w:val="008F79DC"/>
    <w:rsid w:val="00901127"/>
    <w:rsid w:val="009139D9"/>
    <w:rsid w:val="00917E95"/>
    <w:rsid w:val="00921B8F"/>
    <w:rsid w:val="00924DF6"/>
    <w:rsid w:val="009371F5"/>
    <w:rsid w:val="00943AA8"/>
    <w:rsid w:val="00944D07"/>
    <w:rsid w:val="0094617A"/>
    <w:rsid w:val="00947088"/>
    <w:rsid w:val="00960045"/>
    <w:rsid w:val="00963265"/>
    <w:rsid w:val="00970A3F"/>
    <w:rsid w:val="00973233"/>
    <w:rsid w:val="00974A29"/>
    <w:rsid w:val="009756E0"/>
    <w:rsid w:val="009777A1"/>
    <w:rsid w:val="009A1552"/>
    <w:rsid w:val="009A4CD4"/>
    <w:rsid w:val="009B48C2"/>
    <w:rsid w:val="009C1771"/>
    <w:rsid w:val="009C7CDB"/>
    <w:rsid w:val="009D202E"/>
    <w:rsid w:val="009E30A0"/>
    <w:rsid w:val="009E7473"/>
    <w:rsid w:val="009E790A"/>
    <w:rsid w:val="009F06C4"/>
    <w:rsid w:val="009F2630"/>
    <w:rsid w:val="009F3437"/>
    <w:rsid w:val="009F5194"/>
    <w:rsid w:val="00A109AF"/>
    <w:rsid w:val="00A11AB5"/>
    <w:rsid w:val="00A135E3"/>
    <w:rsid w:val="00A20F85"/>
    <w:rsid w:val="00A23431"/>
    <w:rsid w:val="00A248F7"/>
    <w:rsid w:val="00A26445"/>
    <w:rsid w:val="00A43DE6"/>
    <w:rsid w:val="00A441D0"/>
    <w:rsid w:val="00A45A1A"/>
    <w:rsid w:val="00A45E42"/>
    <w:rsid w:val="00A47DDC"/>
    <w:rsid w:val="00A51629"/>
    <w:rsid w:val="00A550E8"/>
    <w:rsid w:val="00A6150B"/>
    <w:rsid w:val="00A647DA"/>
    <w:rsid w:val="00A66BCA"/>
    <w:rsid w:val="00A7315D"/>
    <w:rsid w:val="00A73904"/>
    <w:rsid w:val="00A74DB9"/>
    <w:rsid w:val="00A77668"/>
    <w:rsid w:val="00A778E2"/>
    <w:rsid w:val="00A77F68"/>
    <w:rsid w:val="00A81C28"/>
    <w:rsid w:val="00A84241"/>
    <w:rsid w:val="00A85BAE"/>
    <w:rsid w:val="00A87C2F"/>
    <w:rsid w:val="00A91C70"/>
    <w:rsid w:val="00A97BF8"/>
    <w:rsid w:val="00AA1266"/>
    <w:rsid w:val="00AA4BF6"/>
    <w:rsid w:val="00AB14D6"/>
    <w:rsid w:val="00AB2036"/>
    <w:rsid w:val="00AC6E1C"/>
    <w:rsid w:val="00AD3B26"/>
    <w:rsid w:val="00AD6EA8"/>
    <w:rsid w:val="00AE00BD"/>
    <w:rsid w:val="00AE2971"/>
    <w:rsid w:val="00AE4E36"/>
    <w:rsid w:val="00AE68D0"/>
    <w:rsid w:val="00AE6AE9"/>
    <w:rsid w:val="00AF3C4F"/>
    <w:rsid w:val="00AF6ED8"/>
    <w:rsid w:val="00B10B9E"/>
    <w:rsid w:val="00B1541A"/>
    <w:rsid w:val="00B15E86"/>
    <w:rsid w:val="00B169BE"/>
    <w:rsid w:val="00B3375A"/>
    <w:rsid w:val="00B37BFB"/>
    <w:rsid w:val="00B40FB4"/>
    <w:rsid w:val="00B420FA"/>
    <w:rsid w:val="00B50491"/>
    <w:rsid w:val="00B53A3E"/>
    <w:rsid w:val="00B542AA"/>
    <w:rsid w:val="00B543F4"/>
    <w:rsid w:val="00B54EB2"/>
    <w:rsid w:val="00B57D03"/>
    <w:rsid w:val="00B666AC"/>
    <w:rsid w:val="00B71B38"/>
    <w:rsid w:val="00B7616B"/>
    <w:rsid w:val="00B766A3"/>
    <w:rsid w:val="00B85DB2"/>
    <w:rsid w:val="00B86B6D"/>
    <w:rsid w:val="00B922DF"/>
    <w:rsid w:val="00B9347B"/>
    <w:rsid w:val="00BA24BA"/>
    <w:rsid w:val="00BA3C44"/>
    <w:rsid w:val="00BA3C72"/>
    <w:rsid w:val="00BA79B8"/>
    <w:rsid w:val="00BB514D"/>
    <w:rsid w:val="00BC639B"/>
    <w:rsid w:val="00BD62E5"/>
    <w:rsid w:val="00BD6C33"/>
    <w:rsid w:val="00BE5F3D"/>
    <w:rsid w:val="00BE7061"/>
    <w:rsid w:val="00BF10EB"/>
    <w:rsid w:val="00BF1622"/>
    <w:rsid w:val="00C0453F"/>
    <w:rsid w:val="00C13EC1"/>
    <w:rsid w:val="00C2161D"/>
    <w:rsid w:val="00C22A4A"/>
    <w:rsid w:val="00C24640"/>
    <w:rsid w:val="00C2543E"/>
    <w:rsid w:val="00C31278"/>
    <w:rsid w:val="00C332FD"/>
    <w:rsid w:val="00C3569A"/>
    <w:rsid w:val="00C358F4"/>
    <w:rsid w:val="00C41DB0"/>
    <w:rsid w:val="00C446DD"/>
    <w:rsid w:val="00C46B45"/>
    <w:rsid w:val="00C578A4"/>
    <w:rsid w:val="00C60BA9"/>
    <w:rsid w:val="00C618F8"/>
    <w:rsid w:val="00C65AB5"/>
    <w:rsid w:val="00C71700"/>
    <w:rsid w:val="00C72D6E"/>
    <w:rsid w:val="00C74322"/>
    <w:rsid w:val="00C76E77"/>
    <w:rsid w:val="00C801A3"/>
    <w:rsid w:val="00C8233A"/>
    <w:rsid w:val="00C83F04"/>
    <w:rsid w:val="00C903F9"/>
    <w:rsid w:val="00C918B9"/>
    <w:rsid w:val="00CA14CE"/>
    <w:rsid w:val="00CA3FBF"/>
    <w:rsid w:val="00CB1B2C"/>
    <w:rsid w:val="00CB3F40"/>
    <w:rsid w:val="00CB4B04"/>
    <w:rsid w:val="00CB6BCF"/>
    <w:rsid w:val="00CC4EBF"/>
    <w:rsid w:val="00CD23D2"/>
    <w:rsid w:val="00CD2791"/>
    <w:rsid w:val="00CD37D1"/>
    <w:rsid w:val="00CD4E73"/>
    <w:rsid w:val="00CE096B"/>
    <w:rsid w:val="00CE3B7B"/>
    <w:rsid w:val="00CE4A57"/>
    <w:rsid w:val="00CE650B"/>
    <w:rsid w:val="00CF29B4"/>
    <w:rsid w:val="00CF3CF9"/>
    <w:rsid w:val="00CF5A1E"/>
    <w:rsid w:val="00CF7964"/>
    <w:rsid w:val="00D003CC"/>
    <w:rsid w:val="00D02EC4"/>
    <w:rsid w:val="00D06C31"/>
    <w:rsid w:val="00D105D6"/>
    <w:rsid w:val="00D10630"/>
    <w:rsid w:val="00D10FA9"/>
    <w:rsid w:val="00D152FE"/>
    <w:rsid w:val="00D15954"/>
    <w:rsid w:val="00D15D0B"/>
    <w:rsid w:val="00D2302C"/>
    <w:rsid w:val="00D2397E"/>
    <w:rsid w:val="00D34775"/>
    <w:rsid w:val="00D400FC"/>
    <w:rsid w:val="00D42C75"/>
    <w:rsid w:val="00D42D6D"/>
    <w:rsid w:val="00D459AA"/>
    <w:rsid w:val="00D531D5"/>
    <w:rsid w:val="00D555CA"/>
    <w:rsid w:val="00D661FA"/>
    <w:rsid w:val="00D67026"/>
    <w:rsid w:val="00D7244F"/>
    <w:rsid w:val="00D75EDA"/>
    <w:rsid w:val="00D76439"/>
    <w:rsid w:val="00D801EA"/>
    <w:rsid w:val="00D82A5F"/>
    <w:rsid w:val="00D858CA"/>
    <w:rsid w:val="00D929B4"/>
    <w:rsid w:val="00D95E17"/>
    <w:rsid w:val="00D96F9F"/>
    <w:rsid w:val="00DA0118"/>
    <w:rsid w:val="00DA5004"/>
    <w:rsid w:val="00DA5CB0"/>
    <w:rsid w:val="00DB44A3"/>
    <w:rsid w:val="00DB7A44"/>
    <w:rsid w:val="00DC2C63"/>
    <w:rsid w:val="00DC4FA9"/>
    <w:rsid w:val="00DC7594"/>
    <w:rsid w:val="00DD6F2D"/>
    <w:rsid w:val="00DE4CB1"/>
    <w:rsid w:val="00DF2C75"/>
    <w:rsid w:val="00DF5D6B"/>
    <w:rsid w:val="00DF7413"/>
    <w:rsid w:val="00E023E2"/>
    <w:rsid w:val="00E032C5"/>
    <w:rsid w:val="00E04B87"/>
    <w:rsid w:val="00E206C8"/>
    <w:rsid w:val="00E24805"/>
    <w:rsid w:val="00E27387"/>
    <w:rsid w:val="00E4094E"/>
    <w:rsid w:val="00E500D2"/>
    <w:rsid w:val="00E52727"/>
    <w:rsid w:val="00E52F84"/>
    <w:rsid w:val="00E53A25"/>
    <w:rsid w:val="00E5639C"/>
    <w:rsid w:val="00E6654A"/>
    <w:rsid w:val="00E66A60"/>
    <w:rsid w:val="00E70449"/>
    <w:rsid w:val="00E73BFD"/>
    <w:rsid w:val="00E73FE2"/>
    <w:rsid w:val="00E74613"/>
    <w:rsid w:val="00E80022"/>
    <w:rsid w:val="00E843A8"/>
    <w:rsid w:val="00E86855"/>
    <w:rsid w:val="00E91ABA"/>
    <w:rsid w:val="00EA4BB5"/>
    <w:rsid w:val="00EB13D1"/>
    <w:rsid w:val="00EB1559"/>
    <w:rsid w:val="00EC5D88"/>
    <w:rsid w:val="00EC653D"/>
    <w:rsid w:val="00EE0167"/>
    <w:rsid w:val="00EE2DD1"/>
    <w:rsid w:val="00EE4E7A"/>
    <w:rsid w:val="00EE6EBE"/>
    <w:rsid w:val="00EF1F5D"/>
    <w:rsid w:val="00EF30FD"/>
    <w:rsid w:val="00F03C0F"/>
    <w:rsid w:val="00F07796"/>
    <w:rsid w:val="00F12E7D"/>
    <w:rsid w:val="00F14299"/>
    <w:rsid w:val="00F14E58"/>
    <w:rsid w:val="00F16B50"/>
    <w:rsid w:val="00F17DCF"/>
    <w:rsid w:val="00F24D0F"/>
    <w:rsid w:val="00F44628"/>
    <w:rsid w:val="00F508F5"/>
    <w:rsid w:val="00F57546"/>
    <w:rsid w:val="00F60C0C"/>
    <w:rsid w:val="00F65057"/>
    <w:rsid w:val="00F6674C"/>
    <w:rsid w:val="00F67C57"/>
    <w:rsid w:val="00F707E6"/>
    <w:rsid w:val="00F72B4E"/>
    <w:rsid w:val="00F80037"/>
    <w:rsid w:val="00F83630"/>
    <w:rsid w:val="00F941FC"/>
    <w:rsid w:val="00F94FC9"/>
    <w:rsid w:val="00FA3AAB"/>
    <w:rsid w:val="00FB4E62"/>
    <w:rsid w:val="00FB5809"/>
    <w:rsid w:val="00FB5830"/>
    <w:rsid w:val="00FC1244"/>
    <w:rsid w:val="00FC2111"/>
    <w:rsid w:val="00FC2A48"/>
    <w:rsid w:val="00FD4A6B"/>
    <w:rsid w:val="00FD7587"/>
    <w:rsid w:val="00FD764E"/>
    <w:rsid w:val="00FD7FDE"/>
    <w:rsid w:val="00FE1298"/>
    <w:rsid w:val="00FE485E"/>
    <w:rsid w:val="00FF5655"/>
    <w:rsid w:val="00FF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3FECD-E5EF-4860-A2AD-E6599591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1CB"/>
  </w:style>
  <w:style w:type="paragraph" w:styleId="Footer">
    <w:name w:val="footer"/>
    <w:basedOn w:val="Normal"/>
    <w:link w:val="FooterChar"/>
    <w:uiPriority w:val="99"/>
    <w:unhideWhenUsed/>
    <w:rsid w:val="00253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1CB"/>
  </w:style>
  <w:style w:type="paragraph" w:styleId="BalloonText">
    <w:name w:val="Balloon Text"/>
    <w:basedOn w:val="Normal"/>
    <w:link w:val="BalloonTextChar"/>
    <w:uiPriority w:val="99"/>
    <w:semiHidden/>
    <w:unhideWhenUsed/>
    <w:rsid w:val="00253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CB"/>
    <w:rPr>
      <w:rFonts w:ascii="Tahoma" w:hAnsi="Tahoma" w:cs="Tahoma"/>
      <w:sz w:val="16"/>
      <w:szCs w:val="16"/>
    </w:rPr>
  </w:style>
  <w:style w:type="character" w:styleId="Hyperlink">
    <w:name w:val="Hyperlink"/>
    <w:basedOn w:val="DefaultParagraphFont"/>
    <w:uiPriority w:val="99"/>
    <w:unhideWhenUsed/>
    <w:rsid w:val="00CE650B"/>
    <w:rPr>
      <w:color w:val="0000FF" w:themeColor="hyperlink"/>
      <w:u w:val="single"/>
    </w:rPr>
  </w:style>
  <w:style w:type="paragraph" w:styleId="ListParagraph">
    <w:name w:val="List Paragraph"/>
    <w:basedOn w:val="Normal"/>
    <w:uiPriority w:val="34"/>
    <w:qFormat/>
    <w:rsid w:val="00CE650B"/>
    <w:pPr>
      <w:ind w:left="720"/>
      <w:contextualSpacing/>
    </w:pPr>
  </w:style>
  <w:style w:type="paragraph" w:styleId="NoSpacing">
    <w:name w:val="No Spacing"/>
    <w:uiPriority w:val="1"/>
    <w:qFormat/>
    <w:rsid w:val="00CE650B"/>
    <w:pPr>
      <w:spacing w:after="0" w:line="240" w:lineRule="auto"/>
    </w:pPr>
  </w:style>
  <w:style w:type="character" w:styleId="FollowedHyperlink">
    <w:name w:val="FollowedHyperlink"/>
    <w:basedOn w:val="DefaultParagraphFont"/>
    <w:uiPriority w:val="99"/>
    <w:semiHidden/>
    <w:unhideWhenUsed/>
    <w:rsid w:val="00CE65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3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ixonpeabody.com/NYS_health_insurers_to_cover_telehealth_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2.jpg@01D0CA19.A94BBA9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jpg@01D0CA19.A94BBA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Adrienne</dc:creator>
  <cp:keywords/>
  <dc:description/>
  <cp:lastModifiedBy>Huntington, Caitlyn</cp:lastModifiedBy>
  <cp:revision>3</cp:revision>
  <cp:lastPrinted>2015-08-03T13:07:00Z</cp:lastPrinted>
  <dcterms:created xsi:type="dcterms:W3CDTF">2015-08-26T12:09:00Z</dcterms:created>
  <dcterms:modified xsi:type="dcterms:W3CDTF">2015-08-26T12:13:00Z</dcterms:modified>
</cp:coreProperties>
</file>